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5949" w14:textId="77777777" w:rsidR="007933A1" w:rsidRPr="009F0ACA" w:rsidRDefault="007933A1" w:rsidP="007933A1">
      <w:pPr>
        <w:keepNext/>
        <w:keepLines/>
        <w:spacing w:before="960" w:after="360"/>
        <w:jc w:val="center"/>
        <w:outlineLvl w:val="0"/>
        <w:rPr>
          <w:rFonts w:eastAsia="PMingLiU"/>
          <w:b/>
          <w:bCs/>
          <w:lang w:val="en-GB"/>
        </w:rPr>
      </w:pPr>
      <w:bookmarkStart w:id="0" w:name="_Hlk179977679"/>
      <w:bookmarkEnd w:id="0"/>
      <w:r w:rsidRPr="00CD5D93">
        <w:rPr>
          <w:rFonts w:eastAsia="PMingLiU"/>
          <w:b/>
          <w:bCs/>
          <w:lang w:val="en-GB"/>
        </w:rPr>
        <w:t>B</w:t>
      </w:r>
      <w:r>
        <w:rPr>
          <w:rFonts w:eastAsia="PMingLiU"/>
          <w:b/>
          <w:bCs/>
          <w:lang w:val="en-GB"/>
        </w:rPr>
        <w:t>IBLIOMETRIC PERSPECTIVES ON</w:t>
      </w:r>
      <w:r w:rsidRPr="00CD5D93">
        <w:rPr>
          <w:rFonts w:eastAsia="PMingLiU"/>
          <w:b/>
          <w:bCs/>
          <w:lang w:val="en-GB"/>
        </w:rPr>
        <w:t xml:space="preserve"> O</w:t>
      </w:r>
      <w:r>
        <w:rPr>
          <w:rFonts w:eastAsia="PMingLiU"/>
          <w:b/>
          <w:bCs/>
          <w:lang w:val="en-GB"/>
        </w:rPr>
        <w:t xml:space="preserve">RGANIZATIONAL RESILIENCE: </w:t>
      </w:r>
      <w:r w:rsidRPr="00CD5D93">
        <w:rPr>
          <w:rFonts w:eastAsia="PMingLiU"/>
          <w:b/>
          <w:bCs/>
          <w:lang w:val="en-GB"/>
        </w:rPr>
        <w:t>I</w:t>
      </w:r>
      <w:r>
        <w:rPr>
          <w:rFonts w:eastAsia="PMingLiU"/>
          <w:b/>
          <w:bCs/>
          <w:lang w:val="en-GB"/>
        </w:rPr>
        <w:t>DENTIFYING CORE CONCEPTS AND FUTURE RESEARCH DIRECTIONS</w:t>
      </w:r>
    </w:p>
    <w:p w14:paraId="7ED03190" w14:textId="77777777" w:rsidR="007933A1" w:rsidRPr="00B9150D" w:rsidRDefault="007933A1" w:rsidP="007933A1">
      <w:pPr>
        <w:spacing w:before="120"/>
        <w:jc w:val="center"/>
        <w:outlineLvl w:val="1"/>
        <w:rPr>
          <w:i/>
          <w:iCs/>
          <w:sz w:val="22"/>
          <w:szCs w:val="22"/>
          <w:lang w:val="en-US"/>
        </w:rPr>
      </w:pPr>
      <w:r>
        <w:rPr>
          <w:b/>
          <w:sz w:val="22"/>
          <w:szCs w:val="22"/>
          <w:lang w:val="en-US" w:eastAsia="ro-RO"/>
        </w:rPr>
        <w:t>Ana-Maria MARDARE (GHERCĂ)</w:t>
      </w:r>
    </w:p>
    <w:p w14:paraId="140A5EAC" w14:textId="77777777" w:rsidR="007933A1" w:rsidRPr="00B9150D" w:rsidRDefault="007933A1" w:rsidP="007933A1">
      <w:pPr>
        <w:jc w:val="center"/>
        <w:rPr>
          <w:iCs/>
          <w:sz w:val="22"/>
          <w:szCs w:val="22"/>
          <w:lang w:val="en-US"/>
        </w:rPr>
      </w:pPr>
      <w:r w:rsidRPr="00B9150D">
        <w:rPr>
          <w:iCs/>
          <w:sz w:val="22"/>
          <w:szCs w:val="22"/>
          <w:lang w:val="en-US"/>
        </w:rPr>
        <w:t>Alexandru Ioan Cuza University of Iaşi, Faculty of Economics and Business Administration</w:t>
      </w:r>
    </w:p>
    <w:p w14:paraId="6CDE9B9D" w14:textId="77777777" w:rsidR="007933A1" w:rsidRPr="00B9150D" w:rsidRDefault="007933A1" w:rsidP="007933A1">
      <w:pPr>
        <w:jc w:val="center"/>
        <w:rPr>
          <w:iCs/>
          <w:sz w:val="22"/>
          <w:szCs w:val="22"/>
          <w:lang w:val="en-US"/>
        </w:rPr>
      </w:pPr>
      <w:r w:rsidRPr="00B9150D">
        <w:rPr>
          <w:iCs/>
          <w:sz w:val="22"/>
          <w:szCs w:val="22"/>
          <w:lang w:val="en-US"/>
        </w:rPr>
        <w:t>Ia</w:t>
      </w:r>
      <w:r w:rsidRPr="00B9150D">
        <w:rPr>
          <w:iCs/>
          <w:sz w:val="22"/>
          <w:szCs w:val="22"/>
          <w:lang w:val="ro-RO"/>
        </w:rPr>
        <w:t>şi</w:t>
      </w:r>
      <w:r w:rsidRPr="00B9150D">
        <w:rPr>
          <w:iCs/>
          <w:sz w:val="22"/>
          <w:szCs w:val="22"/>
          <w:lang w:val="en-US"/>
        </w:rPr>
        <w:t>, Romania</w:t>
      </w:r>
    </w:p>
    <w:p w14:paraId="3304B98B" w14:textId="77777777" w:rsidR="007933A1" w:rsidRPr="008158BB" w:rsidRDefault="007933A1" w:rsidP="007933A1">
      <w:pPr>
        <w:jc w:val="center"/>
        <w:rPr>
          <w:i/>
          <w:iCs/>
          <w:sz w:val="22"/>
          <w:szCs w:val="22"/>
          <w:lang w:val="en-US"/>
        </w:rPr>
      </w:pPr>
      <w:hyperlink r:id="rId4" w:history="1">
        <w:r w:rsidRPr="00F10430">
          <w:rPr>
            <w:rStyle w:val="Hyperlink"/>
            <w:i/>
            <w:iCs/>
            <w:sz w:val="22"/>
            <w:szCs w:val="22"/>
            <w:lang w:val="en-US"/>
          </w:rPr>
          <w:t>anamariagherca@yahoo.com</w:t>
        </w:r>
      </w:hyperlink>
      <w:r w:rsidRPr="008158BB">
        <w:rPr>
          <w:i/>
          <w:iCs/>
          <w:sz w:val="22"/>
          <w:szCs w:val="22"/>
          <w:lang w:val="en-US"/>
        </w:rPr>
        <w:t xml:space="preserve"> </w:t>
      </w:r>
    </w:p>
    <w:p w14:paraId="574EC55D" w14:textId="77777777" w:rsidR="007933A1" w:rsidRPr="008158BB" w:rsidRDefault="007933A1" w:rsidP="007933A1">
      <w:pPr>
        <w:jc w:val="center"/>
        <w:rPr>
          <w:sz w:val="22"/>
          <w:szCs w:val="22"/>
          <w:lang w:val="en-US"/>
        </w:rPr>
      </w:pPr>
    </w:p>
    <w:p w14:paraId="03F65FA6" w14:textId="77777777" w:rsidR="007933A1" w:rsidRDefault="007933A1" w:rsidP="007933A1">
      <w:pPr>
        <w:spacing w:before="120" w:after="120"/>
        <w:rPr>
          <w:b/>
          <w:bCs/>
          <w:iCs/>
          <w:smallCaps/>
          <w:sz w:val="20"/>
          <w:szCs w:val="20"/>
          <w:lang w:val="en-US"/>
        </w:rPr>
      </w:pPr>
      <w:r>
        <w:rPr>
          <w:b/>
          <w:bCs/>
          <w:iCs/>
          <w:smallCaps/>
          <w:sz w:val="20"/>
          <w:szCs w:val="20"/>
          <w:lang w:val="en-US"/>
        </w:rPr>
        <w:t>ABSTRACT</w:t>
      </w:r>
    </w:p>
    <w:p w14:paraId="1DC01522" w14:textId="77777777" w:rsidR="007933A1" w:rsidRPr="00D45CAF" w:rsidRDefault="007933A1" w:rsidP="007933A1">
      <w:pPr>
        <w:spacing w:before="120" w:after="120"/>
        <w:jc w:val="both"/>
        <w:rPr>
          <w:b/>
          <w:bCs/>
          <w:iCs/>
          <w:smallCaps/>
          <w:sz w:val="20"/>
          <w:szCs w:val="20"/>
          <w:lang w:val="en-US"/>
        </w:rPr>
      </w:pPr>
      <w:r w:rsidRPr="00D45CAF">
        <w:rPr>
          <w:rFonts w:eastAsia="PMingLiU"/>
          <w:i/>
          <w:sz w:val="20"/>
          <w:szCs w:val="20"/>
          <w:lang w:val="en-GB"/>
        </w:rPr>
        <w:t>The term "resilience" has been used in various fields, initially in the context of engineering and ecology, before being applied to organizational contexts. Organizational resilience refers to the ability of an organization to anticipate, prepare for, respond to, and adapt in the face of possible disruptions, whether predictable or not. Organizational resilience is essential for ensuring business continuity, reducing the impact of disruptive events, and enabling organizations not just to survive but to thrive after such events. The present paper presents a bibliometric analysis of Organizational Resilience in the specialized literature published between 2003-2024, in Web of Science database. The bibliometric review suggests organizational resilience is a multi-dimensional concept with connections to crisis management, supply chain resilience, and individual psychological factors. In summary, the present paper provides an overview of the current state of research on organizational resilience, highlighting the need for further empirical studies to develop customized resilience models, especially for the IT services sector in Romania. The bibliometric analysis helps identify key themes and relationships within the broader organizational resilience literature.</w:t>
      </w:r>
    </w:p>
    <w:p w14:paraId="6CF78B2C" w14:textId="77777777" w:rsidR="007933A1" w:rsidRDefault="007933A1" w:rsidP="007933A1">
      <w:pPr>
        <w:pStyle w:val="Title"/>
        <w:spacing w:before="120" w:after="120"/>
        <w:jc w:val="both"/>
        <w:rPr>
          <w:b/>
          <w:bCs/>
          <w:sz w:val="20"/>
          <w:szCs w:val="20"/>
          <w:lang w:val="en-GB"/>
        </w:rPr>
      </w:pPr>
      <w:r w:rsidRPr="00357E8E">
        <w:rPr>
          <w:sz w:val="20"/>
          <w:szCs w:val="20"/>
          <w:lang w:val="en-GB"/>
        </w:rPr>
        <w:t>Keywords: resilience</w:t>
      </w:r>
      <w:r w:rsidRPr="00357E8E">
        <w:rPr>
          <w:sz w:val="20"/>
          <w:szCs w:val="20"/>
        </w:rPr>
        <w:t xml:space="preserve">; organizational resilience; bibliometric analysis </w:t>
      </w:r>
    </w:p>
    <w:p w14:paraId="2F8CD584" w14:textId="77777777" w:rsidR="007933A1" w:rsidRDefault="007933A1"/>
    <w:sectPr w:rsidR="00793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A1"/>
    <w:rsid w:val="007933A1"/>
    <w:rsid w:val="00EE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51A5"/>
  <w15:chartTrackingRefBased/>
  <w15:docId w15:val="{96039F3A-41E0-49A9-9207-B4E5D97E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A1"/>
    <w:pPr>
      <w:spacing w:after="0" w:line="240" w:lineRule="auto"/>
    </w:pPr>
    <w:rPr>
      <w:rFonts w:ascii="Times New Roman" w:eastAsia="Times New Roman" w:hAnsi="Times New Roman" w:cs="Times New Roman"/>
      <w:kern w:val="0"/>
      <w:lang w:val="es-ES" w:eastAsia="es-ES"/>
      <w14:ligatures w14:val="none"/>
    </w:rPr>
  </w:style>
  <w:style w:type="paragraph" w:styleId="Heading1">
    <w:name w:val="heading 1"/>
    <w:basedOn w:val="Normal"/>
    <w:next w:val="Normal"/>
    <w:link w:val="Heading1Char"/>
    <w:uiPriority w:val="9"/>
    <w:qFormat/>
    <w:rsid w:val="007933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933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933A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933A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933A1"/>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933A1"/>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933A1"/>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933A1"/>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933A1"/>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3A1"/>
    <w:rPr>
      <w:rFonts w:eastAsiaTheme="majorEastAsia" w:cstheme="majorBidi"/>
      <w:color w:val="272727" w:themeColor="text1" w:themeTint="D8"/>
    </w:rPr>
  </w:style>
  <w:style w:type="paragraph" w:styleId="Title">
    <w:name w:val="Title"/>
    <w:aliases w:val=" Char Char Char Char Char Char Char Char Char Char, Char Char Char Char Char Char Char,Char Char Char Char Char Char Char Char Char Char Char Char Char Char Char Char Char Char Char Char Char Char Char Char Char Char Char Char Char"/>
    <w:basedOn w:val="Normal"/>
    <w:next w:val="Normal"/>
    <w:link w:val="TitleChar"/>
    <w:qFormat/>
    <w:rsid w:val="007933A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93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3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93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3A1"/>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933A1"/>
    <w:rPr>
      <w:i/>
      <w:iCs/>
      <w:color w:val="404040" w:themeColor="text1" w:themeTint="BF"/>
    </w:rPr>
  </w:style>
  <w:style w:type="paragraph" w:styleId="ListParagraph">
    <w:name w:val="List Paragraph"/>
    <w:basedOn w:val="Normal"/>
    <w:uiPriority w:val="34"/>
    <w:qFormat/>
    <w:rsid w:val="007933A1"/>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7933A1"/>
    <w:rPr>
      <w:i/>
      <w:iCs/>
      <w:color w:val="0F4761" w:themeColor="accent1" w:themeShade="BF"/>
    </w:rPr>
  </w:style>
  <w:style w:type="paragraph" w:styleId="IntenseQuote">
    <w:name w:val="Intense Quote"/>
    <w:basedOn w:val="Normal"/>
    <w:next w:val="Normal"/>
    <w:link w:val="IntenseQuoteChar"/>
    <w:uiPriority w:val="30"/>
    <w:qFormat/>
    <w:rsid w:val="007933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933A1"/>
    <w:rPr>
      <w:i/>
      <w:iCs/>
      <w:color w:val="0F4761" w:themeColor="accent1" w:themeShade="BF"/>
    </w:rPr>
  </w:style>
  <w:style w:type="character" w:styleId="IntenseReference">
    <w:name w:val="Intense Reference"/>
    <w:basedOn w:val="DefaultParagraphFont"/>
    <w:uiPriority w:val="32"/>
    <w:qFormat/>
    <w:rsid w:val="007933A1"/>
    <w:rPr>
      <w:b/>
      <w:bCs/>
      <w:smallCaps/>
      <w:color w:val="0F4761" w:themeColor="accent1" w:themeShade="BF"/>
      <w:spacing w:val="5"/>
    </w:rPr>
  </w:style>
  <w:style w:type="character" w:customStyle="1" w:styleId="TitleChar1">
    <w:name w:val="Title Char1"/>
    <w:aliases w:val=" Char Char Char Char Char Char Char Char Char Char Char, Char Char Char Char Char Char Char Char"/>
    <w:rsid w:val="007933A1"/>
    <w:rPr>
      <w:b/>
      <w:bCs/>
      <w:sz w:val="28"/>
      <w:szCs w:val="24"/>
      <w:lang w:val="es-ES" w:eastAsia="es-ES"/>
    </w:rPr>
  </w:style>
  <w:style w:type="character" w:styleId="Hyperlink">
    <w:name w:val="Hyperlink"/>
    <w:rsid w:val="007933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mariagherca@yahoo.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74DABFD0D834C916B939E3F8801F8" ma:contentTypeVersion="1" ma:contentTypeDescription="Create a new document." ma:contentTypeScope="" ma:versionID="d689df297fcbca4df72ac577a2b9e64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9CC516-3F27-44D4-865E-45309DBBEC1A}"/>
</file>

<file path=customXml/itemProps2.xml><?xml version="1.0" encoding="utf-8"?>
<ds:datastoreItem xmlns:ds="http://schemas.openxmlformats.org/officeDocument/2006/customXml" ds:itemID="{950F4788-8B08-481C-B0C8-4510C09B863A}"/>
</file>

<file path=customXml/itemProps3.xml><?xml version="1.0" encoding="utf-8"?>
<ds:datastoreItem xmlns:ds="http://schemas.openxmlformats.org/officeDocument/2006/customXml" ds:itemID="{E816CA42-BC81-43D2-A242-3DFEC902401C}"/>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MARDARE cAs. GHERCA V.. ANA - MARIA</dc:creator>
  <cp:keywords/>
  <dc:description/>
  <cp:lastModifiedBy>MARDARE cAs. GHERCA V.. ANA - MARIA</cp:lastModifiedBy>
  <cp:revision>1</cp:revision>
  <dcterms:created xsi:type="dcterms:W3CDTF">2025-02-05T06:20:00Z</dcterms:created>
  <dcterms:modified xsi:type="dcterms:W3CDTF">2025-02-05T06:21:00Z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0x0101008FC74DABFD0D834C916B939E3F8801F8</vt:lpwstr>
  </property>
</Properties>
</file>